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604.8000000000001" w:right="-734.399999999998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OMNY KBD клавиатура для управления поворотными камерами и регистраторами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9.6" w:line="276" w:lineRule="auto"/>
        <w:ind w:left="2740.7999999999997" w:right="2596.8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Технические характеристики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1113.6000000000001" w:right="8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Рабочая температура -10°C~50°C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844.8" w:right="111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Относительная влажность &lt;90%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1123.1999999999998" w:right="10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Напряжение питания DC12V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931.2" w:right="127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Потребляемая мощность 5W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1598.3999999999996" w:right="6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Ethernet Port 10Base-T (LAN)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1608" w:right="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Интерфейсы RS485, RS232, RJ45, USB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182.4000000000001" w:right="-63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Скорость передачи данных по RS485 2400bps, 4800bps, 9600bps, 19200bps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2044.8000000000002" w:right="1123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Вес 1.5 кг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1564.8000000000002" w:right="57.600000000002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Габариты, мм 345×175×98(Д×Ш×В)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1999999999999" w:line="276" w:lineRule="auto"/>
        <w:ind w:left="-676.8000000000001" w:right="825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Габариты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55" w:line="276" w:lineRule="auto"/>
        <w:ind w:left="-576" w:right="7310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Уважаемый клиент!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576" w:right="532.800000000000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Благодарим Вас за покупку нашей продукции. Данное руководство пользователя представлено для быстрой и правильной установки, и первоначальной настройки.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Модификация изделия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576" w:right="-527.99999999999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Настоящее изделие устанавливается и эксплуатируется в соответствии с инструкциями, приведенными в данной документации. Настоящее изделие не имеет компонентов, обслуживаемых пользователем. Попытка внесения изменений или модификации аннулирует все действующие сертификаты и одобрения.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Ответственность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576" w:right="-455.999999999999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Компания «НАГ» не несет ответственность за любые допущенные технические и типографические ошибки, и имеет право модифицировать изделие и вносить изменения в документацию без предварительного уведомления. Компания «НАГ» не предусматривает какую-либо гарантию относительно приведенного в настоящем документе материала, включая товарное состояние и пригодность изделия для конкретного вида применения, но, не ограничиваясь вышеизложенным. Компания «НАГ» не несет ответственность за случайные повреждения, возникающие в связи с применением данного материал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Техническая поддержка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576" w:right="-561.599999999998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По всем техническим вопросам, пожалуйста, обращайтесь на электронный адрес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support@nag.ru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Зарегистрируйтесь в системе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Help Desk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для получения техподдержки. Если для ответа на вопросы требуется некоторое время, техподдержка направит полученные запросы по соответствующим каналам.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Электромагнитная совместимость (ЭМС)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576" w:right="-63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Настоящее изделие генерирует, использует и излучает радиочастотную энергию, поэтому при несоблюдении правил установки и эксплуатации может наводить помехи на радиоаппаратуру. При этом производитель не гарантирует полное отсутствие помех в каждом конкретном случае. Выключите изделие и проверьте качество приема радиосигнала. Если настоящее изделие является источником помех и препятствует нормальному приему радио и телевизионного сигнала, примите следующие меры: Попробуйте настроить принимающую антенну или установите антенну в другое место. Увеличьте расстояние между изделием и радиоаппаратурой. Включите изделие и радиоаппаратуру в разные розетки сети питания. Если невозможно устранить проблему самостоятельно, обратитесь за помощью к специалистам по теле/радиоаппаратуре. По требованиям действующих стандартов электромагнитной совместимости настоящее изделие подключается экранированным сетевым кабелем (STP).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619.2" w:right="8260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ВНИМАНИЕ!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619.2" w:right="72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При транспортировке изделий оригинальная упаковка предотвратит их повреждение.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-619.2" w:right="383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Храните изделия в сухом, проветриваемом помещении.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-619.2" w:right="418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Избегайте воздействия вибрации, ударной нагрузки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-619.2" w:right="-345.5999999999994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Используйте только ручной инструмент для установки изделий, использование электрического инструмента или применение избыточного усилия может привести к повреждению оборудования.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-619.2" w:right="-81.59999999999854" w:firstLine="79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Запрещается использовать химические, щелочные или аэрозольные очистители. Используйте для очистки влажную ткань.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-619.2" w:right="-58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Используйте только принадлежности и запасные части, рекомендованные заводом изготовителем.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-619.2" w:right="3552.0000000000005" w:firstLine="792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Не пытайтесь самостоятельно выполнять ремонт изделия.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Гарантия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619.2" w:right="-60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Изготовитель гарантирует соответствие настоящего оборудования требованиям технических условий при соблюдении потребителем правил транспортирования, хранения, монтажа и эксплуатации. Гарантийный срок эксплуатации составляет 36 месяцев (3 года) от даты продажи через торговую или монтажную организацию. При отсутствии отметки продавца в настоящем руководстве о дате продажи гарантийный срок исчисляется от даты производства. Дата производства зашифрована в кодовом номере на задней части корпуса изделия. Гарантийные обязательства не действительны, если причиной неисправности оборудования являются: - повреждения прибора, вызванные скачком напряжения, обнаружение следов подключения к не рекомендованным источникам электропитания, не предназначенных для данного прибора; - наличие внешних или внутренних механических повреждений, обнаружение следов воздействия на прибор домашних животных, насекомых, грызунов и посторонних предметов; - обнаружение внутри прибора следов воздействия на него жидкостей (коррозия, окисление); - обнаружение следов неквалифицированного ремонта прибора, а также вмешательство в его программное обеспечение; - наличие следов несанкционированного изменения конструкции, непредусмотренного производителем, воздействие каких-либо других внешних факторов, нарушающих работоспособность данного оборудования. Нарушение правил эксплуатации, целостности кодового номера изделия, обнаружение стертого (поврежденного) кодового номера изделия; Изготовитель не несет ответственности и не возмещает ущерб за дефекты, возникшие по вине потребителя при несоблюдении правил эксплуатации и монтажа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720" w:right="775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Передняя панель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2.4" w:line="276" w:lineRule="auto"/>
        <w:ind w:left="-619.2" w:right="354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LCD экран с подсветкой, вывод интерфейса управления. 2. Основная панель управления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-259.20000000000005" w:right="277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0-9 – цифровая панель F1-F5 – кнопки быстрого выбора Cancel – кнопка отмены Enter – подтверждения выбора PREV –переход к предыдущей камере/пункту меню NEXT –переход к следующей камере/пункту меню PRESET – кнопка предварительно заданного положения камеры LOCK – блокировка SITE – выбор номера устройства MACRO – ключ операции макро ALARM – Отмена тревоги ARM - Установка на охрану/снятие с охраны PGM – программирование SHIFT – кнопка совмещения комбинаций MON – переключение мониторинга CAM – переключение камеры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-619.2" w:right="635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 Управление трансфокатором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14.4" w:line="276" w:lineRule="auto"/>
        <w:ind w:left="-619.2" w:right="521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 Джойстик управления позицией камеры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619.2" w:right="7939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Задняя панель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62.4" w:line="276" w:lineRule="auto"/>
        <w:ind w:left="-619.2" w:right="17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Мини USB 2. RS-485 с двумя выходами распределения, позволяет управлять аналоговой PTZ или DVR 3. Код-переключатель, функция расширения. 4. RS-232 функция расширения 5. Сетевой интерфейс RJ-45 6. Вход электропитания 12В/1A 7. Тумблер включения/выключения электропитания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619.2" w:right="3163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Краткое руководство как добавить IP камеру OMNY PTZ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-720" w:right="46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Включить питание 12В, нажать PGM (можно удержать pgm и включить питание) Тем самым переходим в режим программирования. 2. Вводим User 1→ enter→пароль 000000→enter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9.1999999999998" w:line="276" w:lineRule="auto"/>
        <w:ind w:left="-720" w:right="448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Установка IP адреса для пульта управления.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720" w:right="288.0000000000007" w:firstLine="796.8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Выбираем NET нажатием кнопки F1, для настройки ip адреса маски и шлюза пульта F1 – IP адрес, вводим адрес, нажимаем SAVE затем EXIT, переходим к Mask, Gate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0" w:line="276" w:lineRule="auto"/>
        <w:ind w:left="-720" w:right="-503.999999999998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Проверяем, что с ПК можно получить ответы ping от адреса, который настроили на пульте.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-720" w:right="130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Save и Exit сохраняем и выходим из настроек 5. Нажимаем Site → enter, кнопкой NEXT выбираем тип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 cam control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Enter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2.8" w:line="276" w:lineRule="auto"/>
        <w:ind w:left="-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P: Выбираем TDNET→ enter BR: NET→ save (P – протокол, BR -битрейт. NET – сетевой)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-720" w:right="84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Нажимаем Exit → Exit → Exit до того, как не будет save complete, please reset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7.6" w:line="276" w:lineRule="auto"/>
        <w:ind w:left="-720" w:right="456.00000000000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Выключаем / включаем заново пульт, тем самым выходим из программирования Вводим: site 1→ enter user 1 → enter→ Pin(пароль) 000000 enter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720" w:right="658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Получаем следующее меню: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2.4" w:line="276" w:lineRule="auto"/>
        <w:ind w:left="-720" w:right="20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Нажимаем SHIFT+SITE Появилось окно ввода ip адреса. Это будет адрес одной из IP камер.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-720" w:right="347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Вводим No 1→ enter далее ip адрес PTZ камеры → enter Ввод логина или пароля отсутствует. Камера добавлена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-720" w:right="96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выключаем/ включаем пульт управления. Снова вводим данные site 1→ enter user 1 → enter → Pin(пароль) 000000 enter Пульт уже должен управлять PTZ камерой, проверяем. Для добавления второй IP PTZ камеры OMNY SHIFT+SITE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-720" w:right="-61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Вводим No 2 далее ip адрес PTZ камеры После ввода, нажимаем снова shift+ Ctrl Теперь для выбора управления камеры нужно нажать 1 →enter или 2 → enter Для переключения между камерами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Важно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Пред-добавленные протоколы Dahua, Samsung и др. подразумевают соединение по RS-485. Сетевое подключение только для OMNY PTZ с выбором NET протокола.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-720" w:right="187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отключения звука клавиш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KeyBD (F3) HW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выбираем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 Voice → кнопкой NEXT переключаем в CLOSE и F1 для сохранения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2" w:line="276" w:lineRule="auto"/>
        <w:ind w:left="-720" w:right="120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сброса настроек к заводским: Выключить→ зажать кнопку F1→включить Будет предложено ввести Pin для сброса, вводим 058703 затем нужно снова включить/выключить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(После сброса язык по умолчанию китайский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