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Оглавление: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color w:val="1155cc"/>
        </w:rPr>
      </w:pPr>
      <w:r w:rsidDel="00000000" w:rsidR="00000000" w:rsidRPr="00000000">
        <w:rPr>
          <w:color w:val="1155cc"/>
          <w:rtl w:val="0"/>
        </w:rPr>
        <w:t xml:space="preserve">Выпрямители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color w:val="1155cc"/>
        </w:rPr>
      </w:pPr>
      <w:r w:rsidDel="00000000" w:rsidR="00000000" w:rsidRPr="00000000">
        <w:rPr>
          <w:color w:val="1155cc"/>
          <w:rtl w:val="0"/>
        </w:rPr>
        <w:t xml:space="preserve">1. Список необходимого оборудования: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firstLine="0"/>
        <w:rPr>
          <w:color w:val="1155cc"/>
        </w:rPr>
      </w:pPr>
      <w:r w:rsidDel="00000000" w:rsidR="00000000" w:rsidRPr="00000000">
        <w:rPr>
          <w:color w:val="1155cc"/>
          <w:rtl w:val="0"/>
        </w:rPr>
        <w:t xml:space="preserve">2.1 Проверка диапазона рабочего напряжения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firstLine="0"/>
        <w:rPr>
          <w:color w:val="1155cc"/>
        </w:rPr>
      </w:pPr>
      <w:r w:rsidDel="00000000" w:rsidR="00000000" w:rsidRPr="00000000">
        <w:rPr>
          <w:color w:val="1155cc"/>
          <w:rtl w:val="0"/>
        </w:rPr>
        <w:t xml:space="preserve">2.2 Разрядные, зарядные характеристики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color w:val="1155cc"/>
        </w:rPr>
      </w:pPr>
      <w:r w:rsidDel="00000000" w:rsidR="00000000" w:rsidRPr="00000000">
        <w:rPr>
          <w:color w:val="1155cc"/>
          <w:rtl w:val="0"/>
        </w:rPr>
        <w:t xml:space="preserve">2.2.1 Разряд АКБ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color w:val="1155cc"/>
        </w:rPr>
      </w:pPr>
      <w:r w:rsidDel="00000000" w:rsidR="00000000" w:rsidRPr="00000000">
        <w:rPr>
          <w:color w:val="1155cc"/>
          <w:rtl w:val="0"/>
        </w:rPr>
        <w:t xml:space="preserve">2.2.2 Заряд АКБ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color w:val="1155cc"/>
        </w:rPr>
      </w:pPr>
      <w:r w:rsidDel="00000000" w:rsidR="00000000" w:rsidRPr="00000000">
        <w:rPr>
          <w:color w:val="1155cc"/>
          <w:rtl w:val="0"/>
        </w:rPr>
        <w:t xml:space="preserve">2.2.3 Характеристики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firstLine="0"/>
        <w:rPr>
          <w:color w:val="1155cc"/>
        </w:rPr>
      </w:pPr>
      <w:r w:rsidDel="00000000" w:rsidR="00000000" w:rsidRPr="00000000">
        <w:rPr>
          <w:color w:val="1155cc"/>
          <w:rtl w:val="0"/>
        </w:rPr>
        <w:t xml:space="preserve">2.3 Проверка функционала управляющего ПО, при наличии: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firstLine="0"/>
        <w:rPr>
          <w:color w:val="1155cc"/>
        </w:rPr>
      </w:pPr>
      <w:r w:rsidDel="00000000" w:rsidR="00000000" w:rsidRPr="00000000">
        <w:rPr>
          <w:color w:val="1155cc"/>
          <w:rtl w:val="0"/>
        </w:rPr>
        <w:t xml:space="preserve">2.4 Проверка комплектации оборудования: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Rule="auto"/>
        <w:rPr>
          <w:b w:val="1"/>
          <w:color w:val="38761d"/>
          <w:sz w:val="46"/>
          <w:szCs w:val="46"/>
        </w:rPr>
      </w:pPr>
      <w:bookmarkStart w:colFirst="0" w:colLast="0" w:name="_u6wrzob652tl" w:id="0"/>
      <w:bookmarkEnd w:id="0"/>
      <w:r w:rsidDel="00000000" w:rsidR="00000000" w:rsidRPr="00000000">
        <w:rPr>
          <w:b w:val="1"/>
          <w:color w:val="38761d"/>
          <w:sz w:val="46"/>
          <w:szCs w:val="46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Rule="auto"/>
        <w:rPr>
          <w:b w:val="1"/>
          <w:color w:val="38761d"/>
          <w:sz w:val="46"/>
          <w:szCs w:val="46"/>
        </w:rPr>
      </w:pPr>
      <w:bookmarkStart w:colFirst="0" w:colLast="0" w:name="_xj8obc14xtdk" w:id="1"/>
      <w:bookmarkEnd w:id="1"/>
      <w:r w:rsidDel="00000000" w:rsidR="00000000" w:rsidRPr="00000000">
        <w:rPr>
          <w:b w:val="1"/>
          <w:color w:val="38761d"/>
          <w:sz w:val="46"/>
          <w:szCs w:val="46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Rule="auto"/>
        <w:rPr>
          <w:b w:val="1"/>
          <w:color w:val="38761d"/>
          <w:sz w:val="46"/>
          <w:szCs w:val="46"/>
        </w:rPr>
      </w:pPr>
      <w:bookmarkStart w:colFirst="0" w:colLast="0" w:name="_ex0bz21h7ydf" w:id="2"/>
      <w:bookmarkEnd w:id="2"/>
      <w:r w:rsidDel="00000000" w:rsidR="00000000" w:rsidRPr="00000000">
        <w:rPr>
          <w:b w:val="1"/>
          <w:color w:val="38761d"/>
          <w:sz w:val="46"/>
          <w:szCs w:val="46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Rule="auto"/>
        <w:rPr>
          <w:b w:val="1"/>
          <w:color w:val="38761d"/>
          <w:sz w:val="46"/>
          <w:szCs w:val="46"/>
        </w:rPr>
      </w:pPr>
      <w:bookmarkStart w:colFirst="0" w:colLast="0" w:name="_6akb0sc16cch" w:id="3"/>
      <w:bookmarkEnd w:id="3"/>
      <w:r w:rsidDel="00000000" w:rsidR="00000000" w:rsidRPr="00000000">
        <w:rPr>
          <w:b w:val="1"/>
          <w:color w:val="38761d"/>
          <w:sz w:val="46"/>
          <w:szCs w:val="46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Rule="auto"/>
        <w:rPr>
          <w:b w:val="1"/>
          <w:color w:val="38761d"/>
          <w:sz w:val="46"/>
          <w:szCs w:val="46"/>
        </w:rPr>
      </w:pPr>
      <w:bookmarkStart w:colFirst="0" w:colLast="0" w:name="_op2hwbtnxr7o" w:id="4"/>
      <w:bookmarkEnd w:id="4"/>
      <w:r w:rsidDel="00000000" w:rsidR="00000000" w:rsidRPr="00000000">
        <w:rPr>
          <w:b w:val="1"/>
          <w:color w:val="38761d"/>
          <w:sz w:val="46"/>
          <w:szCs w:val="46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Rule="auto"/>
        <w:rPr>
          <w:b w:val="1"/>
          <w:color w:val="38761d"/>
          <w:sz w:val="46"/>
          <w:szCs w:val="46"/>
        </w:rPr>
      </w:pPr>
      <w:bookmarkStart w:colFirst="0" w:colLast="0" w:name="_louv7cdjc3mr" w:id="5"/>
      <w:bookmarkEnd w:id="5"/>
      <w:r w:rsidDel="00000000" w:rsidR="00000000" w:rsidRPr="00000000">
        <w:rPr>
          <w:b w:val="1"/>
          <w:color w:val="38761d"/>
          <w:sz w:val="46"/>
          <w:szCs w:val="46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Rule="auto"/>
        <w:rPr>
          <w:b w:val="1"/>
          <w:color w:val="38761d"/>
          <w:sz w:val="46"/>
          <w:szCs w:val="46"/>
        </w:rPr>
      </w:pPr>
      <w:bookmarkStart w:colFirst="0" w:colLast="0" w:name="_uuv1pjg8v28h" w:id="6"/>
      <w:bookmarkEnd w:id="6"/>
      <w:r w:rsidDel="00000000" w:rsidR="00000000" w:rsidRPr="00000000">
        <w:rPr>
          <w:b w:val="1"/>
          <w:color w:val="38761d"/>
          <w:sz w:val="46"/>
          <w:szCs w:val="46"/>
          <w:rtl w:val="0"/>
        </w:rPr>
        <w:t xml:space="preserve">Выпрямители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Перед началом испытаний необходимо ознакомиться со всей документацией предоставленной на оборудование, в случае отсутствия, запросить информацию у производителя.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/>
      </w:pPr>
      <w:r w:rsidDel="00000000" w:rsidR="00000000" w:rsidRPr="00000000">
        <w:rPr>
          <w:sz w:val="24"/>
          <w:szCs w:val="24"/>
          <w:u w:val="single"/>
          <w:rtl w:val="0"/>
        </w:rPr>
        <w:t xml:space="preserve">Далее необходимо провести визуальный осмотр оборудования с вскрытием корпуса. При обнаружении повреждений, необходимо сделать фото повреждений и передать продакт-менеджеру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jc w:val="both"/>
        <w:rPr>
          <w:b w:val="1"/>
          <w:sz w:val="28"/>
          <w:szCs w:val="28"/>
        </w:rPr>
      </w:pPr>
      <w:bookmarkStart w:colFirst="0" w:colLast="0" w:name="_mu5xkixl68u8" w:id="7"/>
      <w:bookmarkEnd w:id="7"/>
      <w:r w:rsidDel="00000000" w:rsidR="00000000" w:rsidRPr="00000000">
        <w:rPr>
          <w:b w:val="1"/>
          <w:sz w:val="28"/>
          <w:szCs w:val="28"/>
          <w:rtl w:val="0"/>
        </w:rPr>
        <w:t xml:space="preserve">1. Список необходимого оборудования: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/>
      </w:pPr>
      <w:r w:rsidDel="00000000" w:rsidR="00000000" w:rsidRPr="00000000">
        <w:rPr>
          <w:rtl w:val="0"/>
        </w:rPr>
        <w:t xml:space="preserve">Для проведения исследований необходимо подготовить следующее оборудование: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1) ЛАТР;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2) Исправный аккумулятор (ёмкость подбирается в соответствии с методикой);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3) ERD 3s;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4) ERD PRO-mini V1.2;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5) Датчик тока (Solar_measure_v1.0);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6) Термопара;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7) Мультиметр CEM-DT9939;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8) Мультиметр S-Line MY-64;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9) Автоматический выключатель Tesla, номинал 6А;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10) Осциллограф TDS1002C-EDU;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11) Делитель Pintek DP-25;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12) Блоки розеток;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13) Коммутационный кабель.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/>
      </w:pPr>
      <w:r w:rsidDel="00000000" w:rsidR="00000000" w:rsidRPr="00000000">
        <w:rPr>
          <w:rtl w:val="0"/>
        </w:rPr>
        <w:t xml:space="preserve">Перед началом испытаний также необходимо подобрать соответствующие уровни нагрузки*: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/>
      </w:pPr>
      <w:r w:rsidDel="00000000" w:rsidR="00000000" w:rsidRPr="00000000">
        <w:rPr>
          <w:rtl w:val="0"/>
        </w:rPr>
        <w:t xml:space="preserve">1) ХХ;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/>
      </w:pPr>
      <w:r w:rsidDel="00000000" w:rsidR="00000000" w:rsidRPr="00000000">
        <w:rPr>
          <w:rtl w:val="0"/>
        </w:rPr>
        <w:t xml:space="preserve">2) 25%;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/>
      </w:pPr>
      <w:r w:rsidDel="00000000" w:rsidR="00000000" w:rsidRPr="00000000">
        <w:rPr>
          <w:rtl w:val="0"/>
        </w:rPr>
        <w:t xml:space="preserve">3) 50%;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/>
      </w:pPr>
      <w:r w:rsidDel="00000000" w:rsidR="00000000" w:rsidRPr="00000000">
        <w:rPr>
          <w:rtl w:val="0"/>
        </w:rPr>
        <w:t xml:space="preserve">4) 75%;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/>
      </w:pPr>
      <w:r w:rsidDel="00000000" w:rsidR="00000000" w:rsidRPr="00000000">
        <w:rPr>
          <w:rtl w:val="0"/>
        </w:rPr>
        <w:t xml:space="preserve">5) 100%;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/>
      </w:pPr>
      <w:r w:rsidDel="00000000" w:rsidR="00000000" w:rsidRPr="00000000">
        <w:rPr>
          <w:rtl w:val="0"/>
        </w:rPr>
        <w:t xml:space="preserve">6) 120%;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/>
      </w:pPr>
      <w:r w:rsidDel="00000000" w:rsidR="00000000" w:rsidRPr="00000000">
        <w:rPr>
          <w:rtl w:val="0"/>
        </w:rPr>
        <w:t xml:space="preserve">7) 160%;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/>
      </w:pPr>
      <w:r w:rsidDel="00000000" w:rsidR="00000000" w:rsidRPr="00000000">
        <w:rPr>
          <w:rtl w:val="0"/>
        </w:rPr>
        <w:t xml:space="preserve">8) 200%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/>
      </w:pPr>
      <w:r w:rsidDel="00000000" w:rsidR="00000000" w:rsidRPr="00000000">
        <w:rPr>
          <w:rtl w:val="0"/>
        </w:rPr>
        <w:t xml:space="preserve">Все испытания необходимо проводить при разных уровнях нагрузки*: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1)    ХХ;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2)    25%;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3)    50%;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4)    75%;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5)    100%.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840"/>
        <w:rPr/>
      </w:pPr>
      <w:r w:rsidDel="00000000" w:rsidR="00000000" w:rsidRPr="00000000">
        <w:rPr>
          <w:rtl w:val="0"/>
        </w:rPr>
        <w:t xml:space="preserve">Значения указаны в процентных соотношениях от указанной производителем номинальной мощности.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/>
      </w:pPr>
      <w:r w:rsidDel="00000000" w:rsidR="00000000" w:rsidRPr="00000000">
        <w:rPr>
          <w:rtl w:val="0"/>
        </w:rPr>
        <w:t xml:space="preserve">* - допустимо отклонение в пределах 10 %.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/>
      </w:pPr>
      <w:r w:rsidDel="00000000" w:rsidR="00000000" w:rsidRPr="00000000">
        <w:rPr>
          <w:rtl w:val="0"/>
        </w:rPr>
        <w:t xml:space="preserve">Перед подключением к сети, необходимо выполнить проверку на наличие КЗ на входных, выходных и цепях АКБ.</w:t>
      </w:r>
    </w:p>
    <w:p w:rsidR="00000000" w:rsidDel="00000000" w:rsidP="00000000" w:rsidRDefault="00000000" w:rsidRPr="00000000" w14:paraId="0000004A">
      <w:pPr>
        <w:pStyle w:val="Heading3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7jujloc72gy0" w:id="8"/>
      <w:bookmarkEnd w:id="8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2.1 Проверка диапазона рабочего напряжения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820"/>
        <w:jc w:val="both"/>
        <w:rPr/>
      </w:pPr>
      <w:r w:rsidDel="00000000" w:rsidR="00000000" w:rsidRPr="00000000">
        <w:rPr>
          <w:rtl w:val="0"/>
        </w:rPr>
        <w:t xml:space="preserve">В цепи АКБ необходима фиксация изменения напряжения и тока (направление).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820"/>
        <w:jc w:val="both"/>
        <w:rPr/>
      </w:pPr>
      <w:r w:rsidDel="00000000" w:rsidR="00000000" w:rsidRPr="00000000">
        <w:rPr>
          <w:rtl w:val="0"/>
        </w:rPr>
        <w:t xml:space="preserve">Также в отчет должны быть добавлены фото стенда, на котором проводились испытания.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8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Проведение испытаний: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1.    Подключить объект испытаний к электрической сети через ЛАТР;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2.    Изменять значение входного напряжения с помощью ЛАТР.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8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Зафиксировать следующие результаты: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-       величина входного напряжения, при которой происходит переключение на работу от АКБ (снижение входного напряжения);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-       величина входного напряжения, при которой выпрямитель возвращается на работу от сети (повышение входного напряжения);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-       если имеется механизм переключения обмоток трансформатора, необходимо зафиксировать напряжения при которых происходит переключение обмоток, как при снижении, так и при повышении входного напряжения.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8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820"/>
        <w:jc w:val="both"/>
        <w:rPr/>
      </w:pPr>
      <w:r w:rsidDel="00000000" w:rsidR="00000000" w:rsidRPr="00000000">
        <w:rPr>
          <w:rtl w:val="0"/>
        </w:rPr>
        <w:t xml:space="preserve">При проведении данного испытания необходимо фиксировать изменение напряжения в выходных цепях.</w:t>
      </w:r>
    </w:p>
    <w:p w:rsidR="00000000" w:rsidDel="00000000" w:rsidP="00000000" w:rsidRDefault="00000000" w:rsidRPr="00000000" w14:paraId="00000057">
      <w:pPr>
        <w:pStyle w:val="Heading3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vu3rosz07b79" w:id="9"/>
      <w:bookmarkEnd w:id="9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2.2 Разрядные, зарядные характеристики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0"/>
        <w:jc w:val="both"/>
        <w:rPr/>
      </w:pPr>
      <w:r w:rsidDel="00000000" w:rsidR="00000000" w:rsidRPr="00000000">
        <w:rPr>
          <w:rtl w:val="0"/>
        </w:rPr>
        <w:t xml:space="preserve">Показания снимаем с помощью самого устройства (с модуля мониторинга)</w:t>
      </w:r>
    </w:p>
    <w:p w:rsidR="00000000" w:rsidDel="00000000" w:rsidP="00000000" w:rsidRDefault="00000000" w:rsidRPr="00000000" w14:paraId="0000005A">
      <w:pPr>
        <w:pStyle w:val="Heading4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Rule="auto"/>
        <w:ind w:left="-20" w:firstLine="0"/>
        <w:jc w:val="both"/>
        <w:rPr>
          <w:b w:val="1"/>
          <w:color w:val="000000"/>
          <w:sz w:val="22"/>
          <w:szCs w:val="22"/>
        </w:rPr>
      </w:pPr>
      <w:bookmarkStart w:colFirst="0" w:colLast="0" w:name="_wi1koahrom5g" w:id="10"/>
      <w:bookmarkEnd w:id="10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2.2.1 Разряд АКБ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8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Проведение испытаний: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820"/>
        <w:rPr/>
      </w:pPr>
      <w:r w:rsidDel="00000000" w:rsidR="00000000" w:rsidRPr="00000000">
        <w:rPr>
          <w:rtl w:val="0"/>
        </w:rPr>
        <w:t xml:space="preserve">1)        Используем АКБ 40Ач и 150Ач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84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84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Зафиксировать следующие результаты: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-       ток разряда АКБ;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-       напряжение АКБ, до которого разряжает батарею;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-       время, за которое происходит разряд;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-       максимальная температура компонентов</w:t>
      </w:r>
    </w:p>
    <w:p w:rsidR="00000000" w:rsidDel="00000000" w:rsidP="00000000" w:rsidRDefault="00000000" w:rsidRPr="00000000" w14:paraId="00000064">
      <w:pPr>
        <w:pStyle w:val="Heading4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Rule="auto"/>
        <w:rPr>
          <w:color w:val="000000"/>
          <w:sz w:val="22"/>
          <w:szCs w:val="22"/>
        </w:rPr>
      </w:pPr>
      <w:bookmarkStart w:colFirst="0" w:colLast="0" w:name="_4fvwwbas5ni8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4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2ql3rxhljne4" w:id="12"/>
      <w:bookmarkEnd w:id="1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2.2.2 Заряд АКБ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/>
      </w:pPr>
      <w:r w:rsidDel="00000000" w:rsidR="00000000" w:rsidRPr="00000000">
        <w:rPr>
          <w:rtl w:val="0"/>
        </w:rPr>
        <w:t xml:space="preserve">Проверку зарядного тока необходимо проводить после окончания разряда АКБ.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Проведение испытаний: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1)    Подключение разряженного, заведомо исправного АКБ;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2)    Зафиксировать значение зарядного тока и напряжения при значительном изменении нагрузки;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3)    С помощью ПО PRTG Monitor, организовать сбор данных по SNMP с последующим построением графиков.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Зафиксировать следующие результаты: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-       максимальный зарядный ток;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-       максимальное напряжение, которого достигает АКБ при заряде АКБ;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-       график заряда (длительность, метод).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-       Зарядный ток измерить на разряженных АКб с фиксацией температуры АКБ и напряжения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2.2.3 Характеристики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Осциллограммы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Пульсация напряжения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9">
      <w:pPr>
        <w:pStyle w:val="Heading3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80" w:lineRule="auto"/>
        <w:jc w:val="both"/>
        <w:rPr>
          <w:b w:val="1"/>
          <w:color w:val="000000"/>
          <w:sz w:val="26"/>
          <w:szCs w:val="26"/>
        </w:rPr>
      </w:pPr>
      <w:bookmarkStart w:colFirst="0" w:colLast="0" w:name="_g6ayzlmfq8ht" w:id="13"/>
      <w:bookmarkEnd w:id="13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2.3 Проверка функционала управляющего ПО, при наличии: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Проведение испытаний: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</w:t>
        <w:tab/>
        <w:t xml:space="preserve">проверка заявленных функций;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</w:t>
        <w:tab/>
        <w:t xml:space="preserve">проверка достоверности предоставляемых данных о работе выпрямителя.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firstLine="88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Зафиксировать следующие результаты: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-       отметить неработающие функции;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-       отметить неправильно работающие функции;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-       отметить другие ошибки в работе программы.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3">
      <w:pPr>
        <w:pStyle w:val="Heading3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80" w:lineRule="auto"/>
        <w:jc w:val="both"/>
        <w:rPr>
          <w:b w:val="1"/>
          <w:color w:val="000000"/>
          <w:sz w:val="26"/>
          <w:szCs w:val="26"/>
        </w:rPr>
      </w:pPr>
      <w:bookmarkStart w:colFirst="0" w:colLast="0" w:name="_n3uc8g3chubw" w:id="14"/>
      <w:bookmarkEnd w:id="14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2.8 Проверка комплектации оборудования: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840"/>
        <w:rPr/>
      </w:pPr>
      <w:r w:rsidDel="00000000" w:rsidR="00000000" w:rsidRPr="00000000">
        <w:rPr>
          <w:rtl w:val="0"/>
        </w:rPr>
        <w:t xml:space="preserve">Результатом проверки, должен быть список оборудования, который поставляется в комплекте с устройством.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840"/>
        <w:rPr/>
      </w:pPr>
      <w:r w:rsidDel="00000000" w:rsidR="00000000" w:rsidRPr="00000000">
        <w:rPr>
          <w:rtl w:val="0"/>
        </w:rPr>
        <w:t xml:space="preserve"> 2.9 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8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