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534" w:rsidRPr="008B7BC2" w:rsidRDefault="00620110" w:rsidP="00FF2534">
      <w:pPr>
        <w:pStyle w:val="a5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 w:hint="eastAsia"/>
          <w:sz w:val="44"/>
          <w:szCs w:val="44"/>
        </w:rPr>
        <w:t>C518</w:t>
      </w:r>
      <w:r w:rsidR="00FF2534">
        <w:rPr>
          <w:rFonts w:ascii="Times New Roman" w:hAnsi="Times New Roman" w:cs="Times New Roman" w:hint="eastAsia"/>
          <w:sz w:val="44"/>
          <w:szCs w:val="44"/>
        </w:rPr>
        <w:t>单机版本</w:t>
      </w:r>
      <w:r w:rsidR="00FF2534" w:rsidRPr="008B7BC2">
        <w:rPr>
          <w:rFonts w:ascii="Times New Roman" w:cs="Times New Roman"/>
          <w:sz w:val="44"/>
          <w:szCs w:val="44"/>
        </w:rPr>
        <w:t>升级操作说明</w:t>
      </w:r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Pr="00262750" w:rsidRDefault="00FF2534" w:rsidP="00FF2534">
      <w:pPr>
        <w:jc w:val="center"/>
        <w:rPr>
          <w:b/>
          <w:sz w:val="44"/>
          <w:szCs w:val="44"/>
        </w:rPr>
      </w:pPr>
      <w:bookmarkStart w:id="0" w:name="_GoBack"/>
      <w:bookmarkEnd w:id="0"/>
    </w:p>
    <w:p w:rsidR="00FF2534" w:rsidRDefault="00FF2534" w:rsidP="00FF2534">
      <w:pPr>
        <w:jc w:val="center"/>
        <w:rPr>
          <w:b/>
          <w:sz w:val="44"/>
          <w:szCs w:val="44"/>
        </w:rPr>
      </w:pPr>
    </w:p>
    <w:p w:rsidR="00FF2534" w:rsidRDefault="00FF2534" w:rsidP="00FF2534">
      <w:pPr>
        <w:pStyle w:val="Title-Revision"/>
      </w:pPr>
      <w:r>
        <w:rPr>
          <w:rFonts w:hint="eastAsia"/>
        </w:rPr>
        <w:t>文件更新记录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02"/>
        <w:gridCol w:w="1116"/>
        <w:gridCol w:w="4530"/>
        <w:gridCol w:w="1774"/>
      </w:tblGrid>
      <w:tr w:rsidR="00FF2534" w:rsidTr="005A7942">
        <w:trPr>
          <w:cantSplit/>
          <w:tblHeader/>
        </w:trPr>
        <w:tc>
          <w:tcPr>
            <w:tcW w:w="646" w:type="pct"/>
            <w:shd w:val="pct10" w:color="auto" w:fill="auto"/>
          </w:tcPr>
          <w:p w:rsidR="00FF2534" w:rsidRPr="00690470" w:rsidRDefault="00FF2534" w:rsidP="005A7942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版本</w:t>
            </w:r>
          </w:p>
        </w:tc>
        <w:tc>
          <w:tcPr>
            <w:tcW w:w="655" w:type="pct"/>
            <w:shd w:val="pct10" w:color="auto" w:fill="auto"/>
          </w:tcPr>
          <w:p w:rsidR="00FF2534" w:rsidRPr="00690470" w:rsidRDefault="00FF2534" w:rsidP="005A7942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作者</w:t>
            </w:r>
          </w:p>
        </w:tc>
        <w:tc>
          <w:tcPr>
            <w:tcW w:w="2658" w:type="pct"/>
            <w:shd w:val="pct10" w:color="auto" w:fill="auto"/>
          </w:tcPr>
          <w:p w:rsidR="00FF2534" w:rsidRPr="00690470" w:rsidRDefault="00FF2534" w:rsidP="005A7942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说明</w:t>
            </w:r>
          </w:p>
        </w:tc>
        <w:tc>
          <w:tcPr>
            <w:tcW w:w="1041" w:type="pct"/>
            <w:shd w:val="pct10" w:color="auto" w:fill="auto"/>
          </w:tcPr>
          <w:p w:rsidR="00FF2534" w:rsidRPr="00690470" w:rsidRDefault="00FF2534" w:rsidP="005A7942">
            <w:pPr>
              <w:pStyle w:val="Table-ColHead"/>
              <w:spacing w:before="156"/>
              <w:rPr>
                <w:sz w:val="28"/>
                <w:szCs w:val="28"/>
              </w:rPr>
            </w:pPr>
            <w:r w:rsidRPr="00690470">
              <w:rPr>
                <w:rFonts w:hint="eastAsia"/>
                <w:sz w:val="28"/>
                <w:szCs w:val="28"/>
              </w:rPr>
              <w:t>完成日期</w:t>
            </w:r>
          </w:p>
        </w:tc>
      </w:tr>
      <w:tr w:rsidR="00FF2534" w:rsidTr="005A7942">
        <w:trPr>
          <w:cantSplit/>
        </w:trPr>
        <w:tc>
          <w:tcPr>
            <w:tcW w:w="646" w:type="pct"/>
          </w:tcPr>
          <w:p w:rsidR="00FF2534" w:rsidRPr="00690470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 w:rsidRPr="00690470">
              <w:rPr>
                <w:rFonts w:hint="eastAsia"/>
                <w:sz w:val="24"/>
                <w:szCs w:val="24"/>
              </w:rPr>
              <w:t>V1.0</w:t>
            </w:r>
          </w:p>
        </w:tc>
        <w:tc>
          <w:tcPr>
            <w:tcW w:w="655" w:type="pct"/>
          </w:tcPr>
          <w:p w:rsidR="00FF2534" w:rsidRPr="00690470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刘立显</w:t>
            </w:r>
          </w:p>
        </w:tc>
        <w:tc>
          <w:tcPr>
            <w:tcW w:w="2658" w:type="pct"/>
          </w:tcPr>
          <w:p w:rsidR="00FF2534" w:rsidRPr="00690470" w:rsidRDefault="00FF2534" w:rsidP="005A7942">
            <w:pPr>
              <w:pStyle w:val="Table-Text"/>
              <w:spacing w:after="156" w:line="240" w:lineRule="auto"/>
              <w:ind w:left="0"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基本说明，包含bootloader、</w:t>
            </w:r>
            <w:proofErr w:type="spellStart"/>
            <w:r>
              <w:rPr>
                <w:rFonts w:hint="eastAsia"/>
                <w:sz w:val="24"/>
                <w:szCs w:val="24"/>
              </w:rPr>
              <w:t>VxWorks</w:t>
            </w:r>
            <w:proofErr w:type="spellEnd"/>
            <w:r>
              <w:rPr>
                <w:rFonts w:hint="eastAsia"/>
                <w:sz w:val="24"/>
                <w:szCs w:val="24"/>
              </w:rPr>
              <w:t>、文件系统的升级方式</w:t>
            </w:r>
          </w:p>
        </w:tc>
        <w:tc>
          <w:tcPr>
            <w:tcW w:w="1041" w:type="pct"/>
          </w:tcPr>
          <w:p w:rsidR="00FF2534" w:rsidRPr="00690470" w:rsidRDefault="00FF2534" w:rsidP="005A7942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  <w:r w:rsidRPr="00690470">
              <w:rPr>
                <w:color w:val="auto"/>
                <w:sz w:val="24"/>
                <w:szCs w:val="24"/>
              </w:rPr>
              <w:t>201</w:t>
            </w:r>
            <w:r>
              <w:rPr>
                <w:rFonts w:hint="eastAsia"/>
                <w:color w:val="auto"/>
                <w:sz w:val="24"/>
                <w:szCs w:val="24"/>
              </w:rPr>
              <w:t>2</w:t>
            </w:r>
            <w:r w:rsidRPr="00690470">
              <w:rPr>
                <w:color w:val="auto"/>
                <w:sz w:val="24"/>
                <w:szCs w:val="24"/>
              </w:rPr>
              <w:t>-</w:t>
            </w:r>
            <w:r>
              <w:rPr>
                <w:rFonts w:hint="eastAsia"/>
                <w:color w:val="auto"/>
                <w:sz w:val="24"/>
                <w:szCs w:val="24"/>
              </w:rPr>
              <w:t>10</w:t>
            </w:r>
            <w:r w:rsidRPr="00690470">
              <w:rPr>
                <w:color w:val="auto"/>
                <w:sz w:val="24"/>
                <w:szCs w:val="24"/>
              </w:rPr>
              <w:t>-</w:t>
            </w:r>
            <w:r>
              <w:rPr>
                <w:rFonts w:hint="eastAsia"/>
                <w:color w:val="auto"/>
                <w:sz w:val="24"/>
                <w:szCs w:val="24"/>
              </w:rPr>
              <w:t>10</w:t>
            </w:r>
          </w:p>
        </w:tc>
      </w:tr>
      <w:tr w:rsidR="00FF2534" w:rsidTr="005A7942">
        <w:trPr>
          <w:cantSplit/>
        </w:trPr>
        <w:tc>
          <w:tcPr>
            <w:tcW w:w="646" w:type="pct"/>
          </w:tcPr>
          <w:p w:rsidR="00FF2534" w:rsidRPr="00690470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FF2534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658" w:type="pct"/>
          </w:tcPr>
          <w:p w:rsidR="00FF2534" w:rsidRPr="008E365B" w:rsidRDefault="00FF2534" w:rsidP="005A794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</w:p>
        </w:tc>
        <w:tc>
          <w:tcPr>
            <w:tcW w:w="1041" w:type="pct"/>
          </w:tcPr>
          <w:p w:rsidR="00FF2534" w:rsidRPr="00690470" w:rsidRDefault="00FF2534" w:rsidP="005A7942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F2534" w:rsidTr="005A7942">
        <w:trPr>
          <w:cantSplit/>
        </w:trPr>
        <w:tc>
          <w:tcPr>
            <w:tcW w:w="646" w:type="pct"/>
          </w:tcPr>
          <w:p w:rsidR="00FF2534" w:rsidRPr="00690470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FF2534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658" w:type="pct"/>
          </w:tcPr>
          <w:p w:rsidR="00FF2534" w:rsidRPr="008E365B" w:rsidRDefault="00FF2534" w:rsidP="005A794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</w:p>
        </w:tc>
        <w:tc>
          <w:tcPr>
            <w:tcW w:w="1041" w:type="pct"/>
          </w:tcPr>
          <w:p w:rsidR="00FF2534" w:rsidRPr="007D23C1" w:rsidRDefault="00FF2534" w:rsidP="005A7942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</w:p>
        </w:tc>
      </w:tr>
      <w:tr w:rsidR="00FF2534" w:rsidTr="005A7942">
        <w:trPr>
          <w:cantSplit/>
        </w:trPr>
        <w:tc>
          <w:tcPr>
            <w:tcW w:w="646" w:type="pct"/>
          </w:tcPr>
          <w:p w:rsidR="00FF2534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655" w:type="pct"/>
          </w:tcPr>
          <w:p w:rsidR="00FF2534" w:rsidRDefault="00FF2534" w:rsidP="005A7942">
            <w:pPr>
              <w:pStyle w:val="Table-Text"/>
              <w:spacing w:after="156"/>
              <w:ind w:left="0" w:firstLineChars="0" w:firstLine="0"/>
              <w:rPr>
                <w:sz w:val="24"/>
                <w:szCs w:val="24"/>
              </w:rPr>
            </w:pPr>
          </w:p>
        </w:tc>
        <w:tc>
          <w:tcPr>
            <w:tcW w:w="2658" w:type="pct"/>
          </w:tcPr>
          <w:p w:rsidR="00FF2534" w:rsidRPr="000E15C6" w:rsidRDefault="00FF2534" w:rsidP="005A7942">
            <w:pPr>
              <w:pStyle w:val="Table-Text"/>
              <w:spacing w:after="156" w:line="240" w:lineRule="auto"/>
              <w:ind w:left="0" w:firstLineChars="0" w:firstLine="0"/>
              <w:rPr>
                <w:sz w:val="21"/>
                <w:szCs w:val="21"/>
              </w:rPr>
            </w:pPr>
          </w:p>
        </w:tc>
        <w:tc>
          <w:tcPr>
            <w:tcW w:w="1041" w:type="pct"/>
          </w:tcPr>
          <w:p w:rsidR="00FF2534" w:rsidRDefault="00FF2534" w:rsidP="005A7942">
            <w:pPr>
              <w:pStyle w:val="CharCharChar"/>
              <w:ind w:left="0"/>
              <w:jc w:val="both"/>
              <w:rPr>
                <w:color w:val="auto"/>
                <w:sz w:val="24"/>
                <w:szCs w:val="24"/>
              </w:rPr>
            </w:pPr>
          </w:p>
        </w:tc>
      </w:tr>
    </w:tbl>
    <w:p w:rsidR="00FF2534" w:rsidRDefault="00FF2534" w:rsidP="00FF2534"/>
    <w:p w:rsidR="00FF2534" w:rsidRPr="003D1DFF" w:rsidRDefault="00FF2534" w:rsidP="00FF2534">
      <w:pPr>
        <w:pStyle w:val="1"/>
        <w:numPr>
          <w:ilvl w:val="0"/>
          <w:numId w:val="2"/>
        </w:numPr>
      </w:pPr>
      <w:r>
        <w:br w:type="page"/>
      </w:r>
      <w:r w:rsidRPr="003D1DFF">
        <w:rPr>
          <w:rFonts w:hint="eastAsia"/>
        </w:rPr>
        <w:lastRenderedPageBreak/>
        <w:t>概述</w:t>
      </w:r>
    </w:p>
    <w:p w:rsidR="00FF2534" w:rsidRDefault="00620110" w:rsidP="00FF2534">
      <w:pPr>
        <w:spacing w:line="360" w:lineRule="auto"/>
        <w:ind w:firstLineChars="100" w:firstLine="240"/>
        <w:rPr>
          <w:sz w:val="24"/>
        </w:rPr>
      </w:pPr>
      <w:r>
        <w:rPr>
          <w:rFonts w:hint="eastAsia"/>
          <w:sz w:val="24"/>
        </w:rPr>
        <w:t>C518</w:t>
      </w:r>
      <w:r w:rsidR="00FF2534">
        <w:rPr>
          <w:rFonts w:hint="eastAsia"/>
          <w:sz w:val="24"/>
        </w:rPr>
        <w:t>插在</w:t>
      </w:r>
      <w:r w:rsidR="00FF2534">
        <w:rPr>
          <w:rFonts w:hint="eastAsia"/>
          <w:sz w:val="24"/>
        </w:rPr>
        <w:t>EMR</w:t>
      </w:r>
      <w:r w:rsidR="00FF2534">
        <w:rPr>
          <w:rFonts w:hint="eastAsia"/>
          <w:sz w:val="24"/>
        </w:rPr>
        <w:t>平台上的升级流程，除了需要按照</w:t>
      </w:r>
      <w:r>
        <w:rPr>
          <w:rFonts w:hint="eastAsia"/>
          <w:sz w:val="24"/>
        </w:rPr>
        <w:t>C518</w:t>
      </w:r>
      <w:r w:rsidR="00FF2534">
        <w:rPr>
          <w:rFonts w:hint="eastAsia"/>
          <w:sz w:val="24"/>
        </w:rPr>
        <w:t>单击版本升级外，还需要对</w:t>
      </w:r>
      <w:r w:rsidR="00FF2534">
        <w:rPr>
          <w:rFonts w:hint="eastAsia"/>
          <w:sz w:val="24"/>
        </w:rPr>
        <w:t>EMR</w:t>
      </w:r>
      <w:r w:rsidR="00FF2534">
        <w:rPr>
          <w:rFonts w:hint="eastAsia"/>
          <w:sz w:val="24"/>
        </w:rPr>
        <w:t>平台进行升级操作。</w:t>
      </w:r>
    </w:p>
    <w:p w:rsidR="00FF2534" w:rsidRPr="003D1DFF" w:rsidRDefault="00FF2534" w:rsidP="00FF2534">
      <w:pPr>
        <w:pStyle w:val="1"/>
        <w:numPr>
          <w:ilvl w:val="0"/>
          <w:numId w:val="2"/>
        </w:numPr>
      </w:pPr>
      <w:r w:rsidRPr="003D1DFF">
        <w:rPr>
          <w:rFonts w:hint="eastAsia"/>
        </w:rPr>
        <w:t>升级平台及工具要求</w:t>
      </w:r>
    </w:p>
    <w:p w:rsidR="00FF2534" w:rsidRPr="00331F95" w:rsidRDefault="00FF2534" w:rsidP="00FF2534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331F95">
        <w:rPr>
          <w:rFonts w:hint="eastAsia"/>
          <w:sz w:val="24"/>
        </w:rPr>
        <w:t>Windows</w:t>
      </w:r>
      <w:r w:rsidRPr="00331F95">
        <w:rPr>
          <w:rFonts w:hint="eastAsia"/>
          <w:sz w:val="24"/>
        </w:rPr>
        <w:t>操作系统；</w:t>
      </w:r>
    </w:p>
    <w:p w:rsidR="00FF2534" w:rsidRPr="00331F95" w:rsidRDefault="00BA7735" w:rsidP="00FF2534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2</w:t>
      </w:r>
      <w:r w:rsidR="00FF2534">
        <w:rPr>
          <w:rFonts w:hint="eastAsia"/>
          <w:sz w:val="24"/>
        </w:rPr>
        <w:t>）</w:t>
      </w:r>
      <w:proofErr w:type="spellStart"/>
      <w:r w:rsidR="00FF2534" w:rsidRPr="00331F95">
        <w:rPr>
          <w:rFonts w:hint="eastAsia"/>
          <w:sz w:val="24"/>
        </w:rPr>
        <w:t>FileZilla</w:t>
      </w:r>
      <w:proofErr w:type="spellEnd"/>
      <w:r w:rsidR="00FF2534" w:rsidRPr="00331F95">
        <w:rPr>
          <w:rFonts w:hint="eastAsia"/>
          <w:sz w:val="24"/>
        </w:rPr>
        <w:t>软件</w:t>
      </w:r>
      <w:r w:rsidR="00FF2534">
        <w:rPr>
          <w:rFonts w:hint="eastAsia"/>
          <w:noProof/>
          <w:sz w:val="24"/>
        </w:rPr>
        <w:drawing>
          <wp:inline distT="0" distB="0" distL="0" distR="0" wp14:anchorId="04CD3CCE" wp14:editId="50A26AE6">
            <wp:extent cx="812165" cy="828675"/>
            <wp:effectExtent l="0" t="0" r="698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16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F2534" w:rsidRPr="00331F95">
        <w:rPr>
          <w:rFonts w:hint="eastAsia"/>
          <w:sz w:val="24"/>
        </w:rPr>
        <w:t>(</w:t>
      </w:r>
      <w:r w:rsidR="00FF2534" w:rsidRPr="00331F95">
        <w:rPr>
          <w:rFonts w:hint="eastAsia"/>
          <w:sz w:val="24"/>
        </w:rPr>
        <w:t>用于管理设备上的</w:t>
      </w:r>
      <w:r w:rsidR="00FF2534" w:rsidRPr="00331F95">
        <w:rPr>
          <w:rFonts w:hint="eastAsia"/>
          <w:sz w:val="24"/>
        </w:rPr>
        <w:t>ftp</w:t>
      </w:r>
      <w:r w:rsidR="00FF2534" w:rsidRPr="00331F95">
        <w:rPr>
          <w:rFonts w:hint="eastAsia"/>
          <w:sz w:val="24"/>
        </w:rPr>
        <w:t>升级文件，推荐使用</w:t>
      </w:r>
      <w:r w:rsidR="00FF2534" w:rsidRPr="00331F95">
        <w:rPr>
          <w:rFonts w:hint="eastAsia"/>
          <w:sz w:val="24"/>
        </w:rPr>
        <w:t>)</w:t>
      </w:r>
      <w:r w:rsidR="00FF2534" w:rsidRPr="00331F95">
        <w:rPr>
          <w:rFonts w:hint="eastAsia"/>
          <w:sz w:val="24"/>
        </w:rPr>
        <w:t>；</w:t>
      </w:r>
    </w:p>
    <w:p w:rsidR="00FF2534" w:rsidRPr="00331F95" w:rsidRDefault="00BA7735" w:rsidP="00FF2534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3</w:t>
      </w:r>
      <w:r w:rsidR="00FF2534">
        <w:rPr>
          <w:rFonts w:hint="eastAsia"/>
          <w:sz w:val="24"/>
        </w:rPr>
        <w:t>）</w:t>
      </w:r>
      <w:r w:rsidR="00FF2534" w:rsidRPr="00331F95">
        <w:rPr>
          <w:rFonts w:hint="eastAsia"/>
          <w:sz w:val="24"/>
        </w:rPr>
        <w:t>文件系统升级文件升级包；</w:t>
      </w:r>
    </w:p>
    <w:p w:rsidR="00FF2534" w:rsidRDefault="00FF2534" w:rsidP="00FF2534">
      <w:pPr>
        <w:pStyle w:val="1"/>
        <w:numPr>
          <w:ilvl w:val="0"/>
          <w:numId w:val="2"/>
        </w:numPr>
      </w:pPr>
      <w:r>
        <w:rPr>
          <w:rFonts w:hint="eastAsia"/>
        </w:rPr>
        <w:t>升级说明</w:t>
      </w:r>
    </w:p>
    <w:p w:rsidR="00FF2534" w:rsidRPr="0085575A" w:rsidRDefault="00FF2534" w:rsidP="00FF2534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85575A">
        <w:rPr>
          <w:rFonts w:hint="eastAsia"/>
          <w:sz w:val="24"/>
        </w:rPr>
        <w:t>如果是新的</w:t>
      </w:r>
      <w:r w:rsidR="00620110">
        <w:rPr>
          <w:rFonts w:hint="eastAsia"/>
          <w:sz w:val="24"/>
        </w:rPr>
        <w:t>C518</w:t>
      </w:r>
      <w:r w:rsidRPr="0085575A">
        <w:rPr>
          <w:rFonts w:hint="eastAsia"/>
          <w:sz w:val="24"/>
        </w:rPr>
        <w:t>设备，则必须按照</w:t>
      </w:r>
      <w:r w:rsidR="00B919FE">
        <w:rPr>
          <w:rFonts w:hint="eastAsia"/>
          <w:sz w:val="24"/>
        </w:rPr>
        <w:t>《</w:t>
      </w:r>
      <w:r w:rsidR="00620110">
        <w:rPr>
          <w:rFonts w:hint="eastAsia"/>
          <w:sz w:val="24"/>
        </w:rPr>
        <w:t>C518</w:t>
      </w:r>
      <w:r w:rsidR="00B919FE" w:rsidRPr="00B919FE">
        <w:rPr>
          <w:rFonts w:hint="eastAsia"/>
          <w:sz w:val="24"/>
        </w:rPr>
        <w:t>单机版本升级操作说明</w:t>
      </w:r>
      <w:r w:rsidR="00B919FE" w:rsidRPr="00B919FE">
        <w:rPr>
          <w:rFonts w:hint="eastAsia"/>
          <w:sz w:val="24"/>
        </w:rPr>
        <w:t>.doc</w:t>
      </w:r>
      <w:r w:rsidR="00B919FE">
        <w:rPr>
          <w:rFonts w:hint="eastAsia"/>
          <w:sz w:val="24"/>
        </w:rPr>
        <w:t>》升级，然后对</w:t>
      </w:r>
      <w:r w:rsidR="00B919FE">
        <w:rPr>
          <w:rFonts w:hint="eastAsia"/>
          <w:sz w:val="24"/>
        </w:rPr>
        <w:t>EMR</w:t>
      </w:r>
      <w:r w:rsidR="00B919FE">
        <w:rPr>
          <w:rFonts w:hint="eastAsia"/>
          <w:sz w:val="24"/>
        </w:rPr>
        <w:t>平台进行升级。</w:t>
      </w:r>
    </w:p>
    <w:p w:rsidR="00FF2534" w:rsidRDefault="00FF2534" w:rsidP="00FF2534">
      <w:pPr>
        <w:spacing w:line="360" w:lineRule="auto"/>
        <w:ind w:left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）如果是在原来的旧版本上更新版本，且版本更新说明中无需升级</w:t>
      </w:r>
      <w:r>
        <w:rPr>
          <w:rFonts w:hint="eastAsia"/>
          <w:sz w:val="24"/>
        </w:rPr>
        <w:t>bootloader</w:t>
      </w:r>
      <w:r>
        <w:rPr>
          <w:rFonts w:hint="eastAsia"/>
          <w:sz w:val="24"/>
        </w:rPr>
        <w:t>时，则可以直接通过网线升级</w:t>
      </w:r>
      <w:proofErr w:type="spellStart"/>
      <w:r>
        <w:rPr>
          <w:rFonts w:hint="eastAsia"/>
          <w:sz w:val="24"/>
        </w:rPr>
        <w:t>VxWorks</w:t>
      </w:r>
      <w:proofErr w:type="spellEnd"/>
      <w:r>
        <w:rPr>
          <w:rFonts w:hint="eastAsia"/>
          <w:sz w:val="24"/>
        </w:rPr>
        <w:t>和文件系统即可；</w:t>
      </w:r>
    </w:p>
    <w:p w:rsidR="00FF2534" w:rsidRPr="003D1DFF" w:rsidRDefault="00FF2534" w:rsidP="00FF2534">
      <w:pPr>
        <w:pStyle w:val="1"/>
        <w:numPr>
          <w:ilvl w:val="0"/>
          <w:numId w:val="2"/>
        </w:numPr>
      </w:pPr>
      <w:r w:rsidRPr="003D1DFF">
        <w:rPr>
          <w:rFonts w:hint="eastAsia"/>
        </w:rPr>
        <w:t>操作说明</w:t>
      </w:r>
    </w:p>
    <w:p w:rsidR="00FF2534" w:rsidRDefault="00FF2534" w:rsidP="00FF2534">
      <w:pPr>
        <w:spacing w:line="360" w:lineRule="auto"/>
        <w:ind w:firstLine="357"/>
        <w:rPr>
          <w:sz w:val="24"/>
        </w:rPr>
      </w:pPr>
      <w:r w:rsidRPr="00C95028">
        <w:rPr>
          <w:rFonts w:hint="eastAsia"/>
          <w:sz w:val="24"/>
        </w:rPr>
        <w:t>以下的操作步骤是在</w:t>
      </w:r>
      <w:r w:rsidRPr="00C95028">
        <w:rPr>
          <w:rFonts w:hint="eastAsia"/>
          <w:sz w:val="24"/>
        </w:rPr>
        <w:t>bootloader</w:t>
      </w:r>
      <w:proofErr w:type="gramStart"/>
      <w:r w:rsidRPr="00C95028">
        <w:rPr>
          <w:rFonts w:hint="eastAsia"/>
          <w:sz w:val="24"/>
        </w:rPr>
        <w:t>烧写完成</w:t>
      </w:r>
      <w:proofErr w:type="gramEnd"/>
      <w:r w:rsidRPr="00C95028">
        <w:rPr>
          <w:rFonts w:hint="eastAsia"/>
          <w:sz w:val="24"/>
        </w:rPr>
        <w:t>后进行的升级步骤。</w:t>
      </w:r>
    </w:p>
    <w:p w:rsidR="003628FC" w:rsidRDefault="00620110" w:rsidP="003628FC">
      <w:pPr>
        <w:pStyle w:val="2"/>
        <w:numPr>
          <w:ilvl w:val="1"/>
          <w:numId w:val="2"/>
        </w:numPr>
      </w:pPr>
      <w:r>
        <w:rPr>
          <w:rFonts w:hint="eastAsia"/>
        </w:rPr>
        <w:t>C518</w:t>
      </w:r>
      <w:r w:rsidR="003628FC">
        <w:rPr>
          <w:rFonts w:hint="eastAsia"/>
        </w:rPr>
        <w:t>板卡升级</w:t>
      </w:r>
    </w:p>
    <w:p w:rsidR="003628FC" w:rsidRDefault="003628FC" w:rsidP="003628FC">
      <w:pPr>
        <w:pStyle w:val="a7"/>
        <w:ind w:left="425" w:firstLineChars="0" w:firstLine="0"/>
      </w:pPr>
      <w:r>
        <w:rPr>
          <w:rFonts w:hint="eastAsia"/>
        </w:rPr>
        <w:t>参加《</w:t>
      </w:r>
      <w:r w:rsidR="00620110">
        <w:rPr>
          <w:rFonts w:hint="eastAsia"/>
        </w:rPr>
        <w:t>C518</w:t>
      </w:r>
      <w:r w:rsidRPr="00F84669">
        <w:rPr>
          <w:rFonts w:hint="eastAsia"/>
        </w:rPr>
        <w:t>单机版本升级操作说明</w:t>
      </w:r>
      <w:r w:rsidRPr="00F84669">
        <w:rPr>
          <w:rFonts w:hint="eastAsia"/>
        </w:rPr>
        <w:t>.doc</w:t>
      </w:r>
      <w:r>
        <w:rPr>
          <w:rFonts w:hint="eastAsia"/>
        </w:rPr>
        <w:t>》</w:t>
      </w:r>
    </w:p>
    <w:p w:rsidR="00FF2534" w:rsidRDefault="003628FC" w:rsidP="00F84669">
      <w:pPr>
        <w:pStyle w:val="2"/>
        <w:numPr>
          <w:ilvl w:val="1"/>
          <w:numId w:val="2"/>
        </w:numPr>
      </w:pPr>
      <w:r>
        <w:rPr>
          <w:rFonts w:hint="eastAsia"/>
        </w:rPr>
        <w:lastRenderedPageBreak/>
        <w:t>EMR</w:t>
      </w:r>
      <w:r>
        <w:rPr>
          <w:rFonts w:hint="eastAsia"/>
        </w:rPr>
        <w:t>平台升级</w:t>
      </w:r>
    </w:p>
    <w:p w:rsidR="00F84669" w:rsidRPr="00F84669" w:rsidRDefault="00F84669" w:rsidP="00F84669">
      <w:r>
        <w:rPr>
          <w:rFonts w:hint="eastAsia"/>
        </w:rPr>
        <w:t>参加《</w:t>
      </w:r>
      <w:r w:rsidR="00620110">
        <w:rPr>
          <w:rFonts w:hint="eastAsia"/>
        </w:rPr>
        <w:t>C518</w:t>
      </w:r>
      <w:r w:rsidRPr="00F84669">
        <w:rPr>
          <w:rFonts w:hint="eastAsia"/>
        </w:rPr>
        <w:t>单机版本升级操作说明</w:t>
      </w:r>
      <w:r w:rsidRPr="00F84669">
        <w:rPr>
          <w:rFonts w:hint="eastAsia"/>
        </w:rPr>
        <w:t>.doc</w:t>
      </w:r>
      <w:r>
        <w:rPr>
          <w:rFonts w:hint="eastAsia"/>
        </w:rPr>
        <w:t>》</w:t>
      </w:r>
    </w:p>
    <w:p w:rsidR="00FF2534" w:rsidRPr="00373C0D" w:rsidRDefault="00FF2534" w:rsidP="00FF2534">
      <w:pPr>
        <w:pStyle w:val="3"/>
        <w:numPr>
          <w:ilvl w:val="2"/>
          <w:numId w:val="2"/>
        </w:numPr>
      </w:pPr>
      <w:bookmarkStart w:id="1" w:name="_1、升级bootloader"/>
      <w:bookmarkStart w:id="2" w:name="_2、升级VxWorks"/>
      <w:bookmarkEnd w:id="1"/>
      <w:bookmarkEnd w:id="2"/>
      <w:r w:rsidRPr="00373C0D">
        <w:rPr>
          <w:rFonts w:hint="eastAsia"/>
        </w:rPr>
        <w:t>升级</w:t>
      </w:r>
      <w:r w:rsidRPr="00373C0D">
        <w:rPr>
          <w:rFonts w:hint="eastAsia"/>
          <w:sz w:val="30"/>
          <w:szCs w:val="30"/>
        </w:rPr>
        <w:t>文件系统</w:t>
      </w:r>
      <w:r w:rsidRPr="00373C0D">
        <w:rPr>
          <w:rFonts w:hint="eastAsia"/>
        </w:rPr>
        <w:t>文件</w:t>
      </w:r>
    </w:p>
    <w:p w:rsidR="00FF2534" w:rsidRDefault="00FF2534" w:rsidP="00FF2534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文件系统包含</w:t>
      </w:r>
      <w:r w:rsidR="00620110">
        <w:rPr>
          <w:rFonts w:hint="eastAsia"/>
          <w:sz w:val="24"/>
        </w:rPr>
        <w:t>C518</w:t>
      </w:r>
      <w:r w:rsidR="009D1F8B">
        <w:rPr>
          <w:rFonts w:hint="eastAsia"/>
          <w:sz w:val="24"/>
        </w:rPr>
        <w:t>卡在</w:t>
      </w:r>
      <w:r w:rsidR="009D1F8B">
        <w:rPr>
          <w:rFonts w:hint="eastAsia"/>
          <w:sz w:val="24"/>
        </w:rPr>
        <w:t>EMR</w:t>
      </w:r>
      <w:r w:rsidR="009D1F8B">
        <w:rPr>
          <w:rFonts w:hint="eastAsia"/>
          <w:sz w:val="24"/>
        </w:rPr>
        <w:t>平台上</w:t>
      </w:r>
      <w:r>
        <w:rPr>
          <w:rFonts w:hint="eastAsia"/>
          <w:sz w:val="24"/>
        </w:rPr>
        <w:t>的主控</w:t>
      </w:r>
      <w:r w:rsidR="009D1F8B">
        <w:rPr>
          <w:rFonts w:hint="eastAsia"/>
          <w:sz w:val="24"/>
        </w:rPr>
        <w:t>和</w:t>
      </w:r>
      <w:r>
        <w:rPr>
          <w:rFonts w:hint="eastAsia"/>
          <w:sz w:val="24"/>
        </w:rPr>
        <w:t>WEB</w:t>
      </w:r>
      <w:r>
        <w:rPr>
          <w:rFonts w:hint="eastAsia"/>
          <w:sz w:val="24"/>
        </w:rPr>
        <w:t>等程序的代码，以及相关的配置参数等内容；升级文件系统可以通过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工具软件“升级文件</w:t>
      </w:r>
      <w:r>
        <w:rPr>
          <w:rFonts w:hint="eastAsia"/>
          <w:sz w:val="24"/>
        </w:rPr>
        <w:t>\</w:t>
      </w:r>
      <w:r>
        <w:rPr>
          <w:rFonts w:hint="eastAsia"/>
          <w:sz w:val="24"/>
        </w:rPr>
        <w:t>工具</w:t>
      </w:r>
      <w:r>
        <w:rPr>
          <w:rFonts w:hint="eastAsia"/>
          <w:sz w:val="24"/>
        </w:rPr>
        <w:t>\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”进行升级（推荐使用）。</w:t>
      </w:r>
    </w:p>
    <w:p w:rsidR="00FF2534" w:rsidRDefault="00FF2534" w:rsidP="00FF2534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ab/>
        <w:t>1</w:t>
      </w:r>
      <w:r>
        <w:rPr>
          <w:rFonts w:hint="eastAsia"/>
          <w:sz w:val="24"/>
        </w:rPr>
        <w:t>）打开</w:t>
      </w:r>
      <w:proofErr w:type="spellStart"/>
      <w:r>
        <w:rPr>
          <w:rFonts w:hint="eastAsia"/>
          <w:sz w:val="24"/>
        </w:rPr>
        <w:t>FileZilla</w:t>
      </w:r>
      <w:proofErr w:type="spellEnd"/>
      <w:r>
        <w:rPr>
          <w:rFonts w:hint="eastAsia"/>
          <w:sz w:val="24"/>
        </w:rPr>
        <w:t>软件，如图</w:t>
      </w:r>
      <w:r>
        <w:rPr>
          <w:rFonts w:hint="eastAsia"/>
          <w:sz w:val="24"/>
        </w:rPr>
        <w:t>4-4</w:t>
      </w:r>
      <w:r>
        <w:rPr>
          <w:rFonts w:hint="eastAsia"/>
          <w:sz w:val="24"/>
        </w:rPr>
        <w:t>所示，在“</w:t>
      </w:r>
      <w:r>
        <w:rPr>
          <w:rFonts w:hint="eastAsia"/>
          <w:sz w:val="24"/>
        </w:rPr>
        <w:t>Address</w:t>
      </w:r>
      <w:r>
        <w:rPr>
          <w:rFonts w:hint="eastAsia"/>
          <w:sz w:val="24"/>
        </w:rPr>
        <w:t>”栏输入设备的</w:t>
      </w:r>
      <w:r>
        <w:rPr>
          <w:rFonts w:hint="eastAsia"/>
          <w:sz w:val="24"/>
        </w:rPr>
        <w:t>IP</w:t>
      </w:r>
      <w:r>
        <w:rPr>
          <w:rFonts w:hint="eastAsia"/>
          <w:sz w:val="24"/>
        </w:rPr>
        <w:t>地址，“</w:t>
      </w:r>
      <w:r>
        <w:rPr>
          <w:rFonts w:hint="eastAsia"/>
          <w:sz w:val="24"/>
        </w:rPr>
        <w:t>User</w:t>
      </w:r>
      <w:r>
        <w:rPr>
          <w:rFonts w:hint="eastAsia"/>
          <w:sz w:val="24"/>
        </w:rPr>
        <w:t>”和“</w:t>
      </w:r>
      <w:r>
        <w:rPr>
          <w:rFonts w:hint="eastAsia"/>
          <w:sz w:val="24"/>
        </w:rPr>
        <w:t>Password</w:t>
      </w:r>
      <w:r>
        <w:rPr>
          <w:rFonts w:hint="eastAsia"/>
          <w:sz w:val="24"/>
        </w:rPr>
        <w:t>”分别输入</w:t>
      </w:r>
      <w:r>
        <w:rPr>
          <w:rFonts w:hint="eastAsia"/>
          <w:sz w:val="24"/>
        </w:rPr>
        <w:t>FTP</w:t>
      </w:r>
      <w:r>
        <w:rPr>
          <w:rFonts w:hint="eastAsia"/>
          <w:sz w:val="24"/>
        </w:rPr>
        <w:t>用户名和密码（可从网管上查询，默认的用户名和密码均是</w:t>
      </w:r>
      <w:r>
        <w:rPr>
          <w:rFonts w:hint="eastAsia"/>
          <w:sz w:val="24"/>
        </w:rPr>
        <w:t>target</w:t>
      </w:r>
      <w:r>
        <w:rPr>
          <w:rFonts w:hint="eastAsia"/>
          <w:sz w:val="24"/>
        </w:rPr>
        <w:t>），“</w:t>
      </w:r>
      <w:r>
        <w:rPr>
          <w:rFonts w:hint="eastAsia"/>
          <w:sz w:val="24"/>
        </w:rPr>
        <w:t>Port</w:t>
      </w:r>
      <w:r>
        <w:rPr>
          <w:rFonts w:hint="eastAsia"/>
          <w:sz w:val="24"/>
        </w:rPr>
        <w:t>”是</w:t>
      </w:r>
      <w:r>
        <w:rPr>
          <w:rFonts w:hint="eastAsia"/>
          <w:sz w:val="24"/>
        </w:rPr>
        <w:t>21</w:t>
      </w:r>
      <w:r>
        <w:rPr>
          <w:rFonts w:hint="eastAsia"/>
          <w:sz w:val="24"/>
        </w:rPr>
        <w:t>，单击“</w:t>
      </w:r>
      <w:proofErr w:type="spellStart"/>
      <w:r>
        <w:rPr>
          <w:rFonts w:hint="eastAsia"/>
          <w:sz w:val="24"/>
        </w:rPr>
        <w:t>Quickconnect</w:t>
      </w:r>
      <w:proofErr w:type="spellEnd"/>
      <w:r>
        <w:rPr>
          <w:rFonts w:hint="eastAsia"/>
          <w:sz w:val="24"/>
        </w:rPr>
        <w:t>”，则会连接上设备。</w:t>
      </w:r>
    </w:p>
    <w:p w:rsidR="00FF2534" w:rsidRDefault="0060186E" w:rsidP="00FF2534">
      <w:pPr>
        <w:spacing w:line="360" w:lineRule="auto"/>
        <w:jc w:val="center"/>
        <w:rPr>
          <w:sz w:val="24"/>
        </w:rPr>
      </w:pPr>
      <w:r>
        <w:rPr>
          <w:noProof/>
        </w:rPr>
        <w:drawing>
          <wp:inline distT="0" distB="0" distL="0" distR="0" wp14:anchorId="73DF88A3" wp14:editId="6189D305">
            <wp:extent cx="5274310" cy="2964358"/>
            <wp:effectExtent l="0" t="0" r="254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43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2534" w:rsidRPr="0080060D" w:rsidRDefault="00FF2534" w:rsidP="00FF2534">
      <w:pPr>
        <w:spacing w:line="360" w:lineRule="auto"/>
        <w:ind w:firstLine="357"/>
        <w:jc w:val="center"/>
        <w:rPr>
          <w:szCs w:val="21"/>
        </w:rPr>
      </w:pPr>
      <w:r w:rsidRPr="0080060D">
        <w:rPr>
          <w:rFonts w:hint="eastAsia"/>
          <w:szCs w:val="21"/>
        </w:rPr>
        <w:t>图</w:t>
      </w:r>
      <w:r>
        <w:rPr>
          <w:rFonts w:hint="eastAsia"/>
          <w:szCs w:val="21"/>
        </w:rPr>
        <w:t>4-4</w:t>
      </w:r>
    </w:p>
    <w:p w:rsidR="00FF2534" w:rsidRDefault="00FF2534" w:rsidP="00FF2534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）在左侧的“</w:t>
      </w:r>
      <w:r>
        <w:rPr>
          <w:rFonts w:hint="eastAsia"/>
          <w:sz w:val="24"/>
        </w:rPr>
        <w:t>Local Site</w:t>
      </w:r>
      <w:r>
        <w:rPr>
          <w:rFonts w:hint="eastAsia"/>
          <w:sz w:val="24"/>
        </w:rPr>
        <w:t>”栏选择“</w:t>
      </w:r>
      <w:r w:rsidRPr="00520E62">
        <w:rPr>
          <w:rFonts w:hint="eastAsia"/>
          <w:sz w:val="24"/>
        </w:rPr>
        <w:t>升级文件</w:t>
      </w:r>
      <w:r w:rsidRPr="00520E62">
        <w:rPr>
          <w:rFonts w:hint="eastAsia"/>
          <w:sz w:val="24"/>
        </w:rPr>
        <w:t>\</w:t>
      </w:r>
      <w:r w:rsidRPr="000577D8">
        <w:rPr>
          <w:sz w:val="24"/>
        </w:rPr>
        <w:t>CARD_</w:t>
      </w:r>
      <w:r w:rsidR="00620110">
        <w:rPr>
          <w:sz w:val="24"/>
        </w:rPr>
        <w:t>C518</w:t>
      </w:r>
      <w:r w:rsidRPr="00520E62">
        <w:rPr>
          <w:rFonts w:hint="eastAsia"/>
          <w:sz w:val="24"/>
        </w:rPr>
        <w:t>\</w:t>
      </w:r>
      <w:r w:rsidR="00260D49">
        <w:rPr>
          <w:rFonts w:hint="eastAsia"/>
          <w:sz w:val="24"/>
        </w:rPr>
        <w:t>EMR</w:t>
      </w:r>
      <w:r>
        <w:rPr>
          <w:rFonts w:hint="eastAsia"/>
          <w:sz w:val="24"/>
        </w:rPr>
        <w:t>”目录，则此目录下的所有升级文件会在下面的列表框中显示，选中左侧文件</w:t>
      </w:r>
      <w:r w:rsidR="00C0784A">
        <w:rPr>
          <w:rFonts w:hint="eastAsia"/>
          <w:sz w:val="24"/>
        </w:rPr>
        <w:t>“</w:t>
      </w:r>
      <w:r w:rsidR="00620110" w:rsidRPr="00620110">
        <w:rPr>
          <w:sz w:val="24"/>
        </w:rPr>
        <w:t>C518_QAM</w:t>
      </w:r>
      <w:r w:rsidR="00C0784A">
        <w:rPr>
          <w:rFonts w:hint="eastAsia"/>
          <w:sz w:val="24"/>
        </w:rPr>
        <w:t>”</w:t>
      </w:r>
      <w:r>
        <w:rPr>
          <w:rFonts w:hint="eastAsia"/>
          <w:sz w:val="24"/>
        </w:rPr>
        <w:t>用鼠标左键拖拽到右侧的</w:t>
      </w:r>
      <w:r>
        <w:rPr>
          <w:rFonts w:hint="eastAsia"/>
          <w:sz w:val="24"/>
        </w:rPr>
        <w:t>Remote Site</w:t>
      </w:r>
      <w:r>
        <w:rPr>
          <w:rFonts w:hint="eastAsia"/>
          <w:sz w:val="24"/>
        </w:rPr>
        <w:t>“</w:t>
      </w:r>
      <w:r>
        <w:rPr>
          <w:rFonts w:hint="eastAsia"/>
          <w:sz w:val="24"/>
        </w:rPr>
        <w:t>tffs0/</w:t>
      </w:r>
      <w:r>
        <w:rPr>
          <w:rFonts w:hint="eastAsia"/>
          <w:sz w:val="24"/>
        </w:rPr>
        <w:t>”目录中即可，文件的传输过程可在下面的状态栏中显示；</w:t>
      </w:r>
    </w:p>
    <w:p w:rsidR="007F15A3" w:rsidRDefault="007F15A3" w:rsidP="007F15A3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3</w:t>
      </w:r>
      <w:r>
        <w:rPr>
          <w:rFonts w:hint="eastAsia"/>
          <w:sz w:val="24"/>
        </w:rPr>
        <w:t>）选中左侧文件“</w:t>
      </w:r>
      <w:r w:rsidR="002C38CC">
        <w:rPr>
          <w:sz w:val="24"/>
        </w:rPr>
        <w:t>C518</w:t>
      </w:r>
      <w:r>
        <w:rPr>
          <w:rFonts w:hint="eastAsia"/>
          <w:sz w:val="24"/>
        </w:rPr>
        <w:t>”用鼠标左键拖拽到右侧的</w:t>
      </w:r>
      <w:r>
        <w:rPr>
          <w:rFonts w:hint="eastAsia"/>
          <w:sz w:val="24"/>
        </w:rPr>
        <w:t>Remote Site</w:t>
      </w:r>
      <w:r>
        <w:rPr>
          <w:rFonts w:hint="eastAsia"/>
          <w:sz w:val="24"/>
        </w:rPr>
        <w:t>“</w:t>
      </w:r>
      <w:r w:rsidRPr="007F15A3">
        <w:rPr>
          <w:sz w:val="24"/>
        </w:rPr>
        <w:t>/tffs0/web/</w:t>
      </w:r>
      <w:r>
        <w:rPr>
          <w:rFonts w:hint="eastAsia"/>
          <w:sz w:val="24"/>
        </w:rPr>
        <w:t>”目录中即可，文件的传输过程可在下面的状态栏中显示；</w:t>
      </w:r>
    </w:p>
    <w:p w:rsidR="006A661F" w:rsidRDefault="006A661F" w:rsidP="007F15A3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lastRenderedPageBreak/>
        <w:t>4</w:t>
      </w:r>
      <w:r>
        <w:rPr>
          <w:rFonts w:hint="eastAsia"/>
          <w:sz w:val="24"/>
        </w:rPr>
        <w:t>）</w:t>
      </w:r>
      <w:r w:rsidRPr="006A661F">
        <w:rPr>
          <w:rFonts w:hint="eastAsia"/>
          <w:sz w:val="24"/>
        </w:rPr>
        <w:t>升级需要替换文件系统里带的升级文件，其中</w:t>
      </w:r>
      <w:r w:rsidRPr="006A661F">
        <w:rPr>
          <w:rFonts w:hint="eastAsia"/>
          <w:sz w:val="24"/>
        </w:rPr>
        <w:t>boot_info.xml</w:t>
      </w:r>
      <w:r w:rsidRPr="006A661F">
        <w:rPr>
          <w:rFonts w:hint="eastAsia"/>
          <w:sz w:val="24"/>
        </w:rPr>
        <w:t>在替换前需要比较版本号，每次均使用更新版本的文件，即如果平台里的版本是新的，那就不替换。</w:t>
      </w:r>
      <w:r w:rsidR="00260D49">
        <w:rPr>
          <w:rFonts w:hint="eastAsia"/>
          <w:sz w:val="24"/>
        </w:rPr>
        <w:t>替换流程为：</w:t>
      </w:r>
    </w:p>
    <w:p w:rsidR="00260D49" w:rsidRPr="00260D49" w:rsidRDefault="00260D49" w:rsidP="00260D49">
      <w:pPr>
        <w:spacing w:line="360" w:lineRule="auto"/>
        <w:ind w:firstLine="357"/>
        <w:rPr>
          <w:sz w:val="24"/>
        </w:rPr>
      </w:pPr>
      <w:r>
        <w:rPr>
          <w:rFonts w:hint="eastAsia"/>
          <w:sz w:val="24"/>
        </w:rPr>
        <w:t>选中左侧文件“</w:t>
      </w:r>
      <w:r w:rsidR="001828E0" w:rsidRPr="001828E0">
        <w:rPr>
          <w:sz w:val="24"/>
        </w:rPr>
        <w:t>boot_info.xml</w:t>
      </w:r>
      <w:r>
        <w:rPr>
          <w:rFonts w:hint="eastAsia"/>
          <w:sz w:val="24"/>
        </w:rPr>
        <w:t>”用鼠标左键拖拽到右侧的</w:t>
      </w:r>
      <w:r>
        <w:rPr>
          <w:rFonts w:hint="eastAsia"/>
          <w:sz w:val="24"/>
        </w:rPr>
        <w:t>Remote Site</w:t>
      </w:r>
      <w:r>
        <w:rPr>
          <w:rFonts w:hint="eastAsia"/>
          <w:sz w:val="24"/>
        </w:rPr>
        <w:t>“</w:t>
      </w:r>
      <w:r w:rsidRPr="007F15A3">
        <w:rPr>
          <w:sz w:val="24"/>
        </w:rPr>
        <w:t>/tffs0/</w:t>
      </w:r>
      <w:r w:rsidR="001828E0" w:rsidRPr="001828E0">
        <w:t xml:space="preserve"> </w:t>
      </w:r>
      <w:proofErr w:type="spellStart"/>
      <w:r w:rsidR="001828E0" w:rsidRPr="001828E0">
        <w:rPr>
          <w:sz w:val="24"/>
        </w:rPr>
        <w:t>back_board</w:t>
      </w:r>
      <w:proofErr w:type="spellEnd"/>
      <w:r w:rsidRPr="007F15A3">
        <w:rPr>
          <w:sz w:val="24"/>
        </w:rPr>
        <w:t>/</w:t>
      </w:r>
      <w:r>
        <w:rPr>
          <w:rFonts w:hint="eastAsia"/>
          <w:sz w:val="24"/>
        </w:rPr>
        <w:t>”目录中即可，文件的传输过程可在下面的状态栏中显示；</w:t>
      </w:r>
    </w:p>
    <w:p w:rsidR="006C6ED1" w:rsidRPr="00FF2534" w:rsidRDefault="006C6ED1"/>
    <w:sectPr w:rsidR="006C6ED1" w:rsidRPr="00FF2534">
      <w:head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61FA" w:rsidRDefault="00AD61FA" w:rsidP="00FF2534">
      <w:r>
        <w:separator/>
      </w:r>
    </w:p>
  </w:endnote>
  <w:endnote w:type="continuationSeparator" w:id="0">
    <w:p w:rsidR="00AD61FA" w:rsidRDefault="00AD61FA" w:rsidP="00FF2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61FA" w:rsidRDefault="00AD61FA" w:rsidP="00FF2534">
      <w:r>
        <w:separator/>
      </w:r>
    </w:p>
  </w:footnote>
  <w:footnote w:type="continuationSeparator" w:id="0">
    <w:p w:rsidR="00AD61FA" w:rsidRDefault="00AD61FA" w:rsidP="00FF2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C27" w:rsidRDefault="00AD61FA" w:rsidP="005D25C2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12DB8"/>
    <w:multiLevelType w:val="hybridMultilevel"/>
    <w:tmpl w:val="A33CC336"/>
    <w:lvl w:ilvl="0" w:tplc="2FA4ECE4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6E9807F7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0B"/>
    <w:rsid w:val="001828E0"/>
    <w:rsid w:val="00260D49"/>
    <w:rsid w:val="002C38CC"/>
    <w:rsid w:val="003628FC"/>
    <w:rsid w:val="00403104"/>
    <w:rsid w:val="00406C8F"/>
    <w:rsid w:val="0060186E"/>
    <w:rsid w:val="00620110"/>
    <w:rsid w:val="00675218"/>
    <w:rsid w:val="006A661F"/>
    <w:rsid w:val="006C6ED1"/>
    <w:rsid w:val="007F15A3"/>
    <w:rsid w:val="00823331"/>
    <w:rsid w:val="00941F0B"/>
    <w:rsid w:val="009D1F8B"/>
    <w:rsid w:val="00AD61FA"/>
    <w:rsid w:val="00AF2D25"/>
    <w:rsid w:val="00B919FE"/>
    <w:rsid w:val="00BA7735"/>
    <w:rsid w:val="00C0784A"/>
    <w:rsid w:val="00C6005E"/>
    <w:rsid w:val="00E169F6"/>
    <w:rsid w:val="00EC226D"/>
    <w:rsid w:val="00ED7B36"/>
    <w:rsid w:val="00F84669"/>
    <w:rsid w:val="00FF2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F25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F253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FF25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F2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25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2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2534"/>
    <w:rPr>
      <w:sz w:val="18"/>
      <w:szCs w:val="18"/>
    </w:rPr>
  </w:style>
  <w:style w:type="character" w:customStyle="1" w:styleId="1Char">
    <w:name w:val="标题 1 Char"/>
    <w:basedOn w:val="a0"/>
    <w:link w:val="1"/>
    <w:rsid w:val="00FF25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FF2534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FF2534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Title-Revision">
    <w:name w:val="Title - Revision"/>
    <w:basedOn w:val="a5"/>
    <w:rsid w:val="00FF2534"/>
    <w:pPr>
      <w:widowControl/>
      <w:topLinePunct/>
      <w:spacing w:before="720" w:after="240" w:line="360" w:lineRule="auto"/>
      <w:ind w:right="210"/>
      <w:outlineLvl w:val="9"/>
    </w:pPr>
    <w:rPr>
      <w:rFonts w:cs="Times New Roman"/>
      <w:bCs w:val="0"/>
      <w:smallCaps/>
      <w:kern w:val="28"/>
      <w:sz w:val="36"/>
      <w:szCs w:val="20"/>
    </w:rPr>
  </w:style>
  <w:style w:type="paragraph" w:customStyle="1" w:styleId="Table-ColHead">
    <w:name w:val="Table - Col. Head"/>
    <w:basedOn w:val="a"/>
    <w:rsid w:val="00FF2534"/>
    <w:pPr>
      <w:keepNext/>
      <w:widowControl/>
      <w:spacing w:before="60" w:after="60"/>
      <w:jc w:val="left"/>
    </w:pPr>
    <w:rPr>
      <w:rFonts w:ascii="Arial" w:hAnsi="Arial"/>
      <w:b/>
      <w:noProof/>
      <w:kern w:val="0"/>
      <w:sz w:val="18"/>
      <w:szCs w:val="20"/>
    </w:rPr>
  </w:style>
  <w:style w:type="paragraph" w:customStyle="1" w:styleId="Table-Text">
    <w:name w:val="Table - Text"/>
    <w:basedOn w:val="a"/>
    <w:rsid w:val="00FF2534"/>
    <w:pPr>
      <w:widowControl/>
      <w:topLinePunct/>
      <w:spacing w:before="60" w:afterLines="50" w:after="60" w:line="360" w:lineRule="auto"/>
      <w:ind w:left="420" w:firstLineChars="200" w:firstLine="420"/>
      <w:jc w:val="left"/>
    </w:pPr>
    <w:rPr>
      <w:rFonts w:ascii="宋体" w:hAnsi="宋体"/>
      <w:kern w:val="0"/>
      <w:sz w:val="20"/>
      <w:szCs w:val="20"/>
    </w:rPr>
  </w:style>
  <w:style w:type="paragraph" w:customStyle="1" w:styleId="CharCharChar">
    <w:name w:val="程序代码 Char Char Char"/>
    <w:basedOn w:val="a"/>
    <w:autoRedefine/>
    <w:rsid w:val="00FF2534"/>
    <w:pPr>
      <w:wordWrap w:val="0"/>
      <w:topLinePunct/>
      <w:ind w:left="357"/>
      <w:jc w:val="center"/>
    </w:pPr>
    <w:rPr>
      <w:rFonts w:ascii="宋体" w:hAnsi="宋体"/>
      <w:color w:val="0000FF"/>
      <w:kern w:val="0"/>
      <w:szCs w:val="18"/>
    </w:rPr>
  </w:style>
  <w:style w:type="paragraph" w:styleId="a5">
    <w:name w:val="Title"/>
    <w:basedOn w:val="a"/>
    <w:link w:val="Char1"/>
    <w:qFormat/>
    <w:rsid w:val="00FF253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FF2534"/>
    <w:rPr>
      <w:rFonts w:ascii="Arial" w:eastAsia="宋体" w:hAnsi="Arial" w:cs="Arial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F253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F253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3628F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25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FF253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FF253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FF253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FF25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FF25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F25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F2534"/>
    <w:rPr>
      <w:sz w:val="18"/>
      <w:szCs w:val="18"/>
    </w:rPr>
  </w:style>
  <w:style w:type="character" w:customStyle="1" w:styleId="1Char">
    <w:name w:val="标题 1 Char"/>
    <w:basedOn w:val="a0"/>
    <w:link w:val="1"/>
    <w:rsid w:val="00FF2534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FF2534"/>
    <w:rPr>
      <w:rFonts w:ascii="Arial" w:eastAsia="黑体" w:hAnsi="Arial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rsid w:val="00FF2534"/>
    <w:rPr>
      <w:rFonts w:ascii="Times New Roman" w:eastAsia="宋体" w:hAnsi="Times New Roman" w:cs="Times New Roman"/>
      <w:b/>
      <w:bCs/>
      <w:sz w:val="32"/>
      <w:szCs w:val="32"/>
    </w:rPr>
  </w:style>
  <w:style w:type="paragraph" w:customStyle="1" w:styleId="Title-Revision">
    <w:name w:val="Title - Revision"/>
    <w:basedOn w:val="a5"/>
    <w:rsid w:val="00FF2534"/>
    <w:pPr>
      <w:widowControl/>
      <w:topLinePunct/>
      <w:spacing w:before="720" w:after="240" w:line="360" w:lineRule="auto"/>
      <w:ind w:right="210"/>
      <w:outlineLvl w:val="9"/>
    </w:pPr>
    <w:rPr>
      <w:rFonts w:cs="Times New Roman"/>
      <w:bCs w:val="0"/>
      <w:smallCaps/>
      <w:kern w:val="28"/>
      <w:sz w:val="36"/>
      <w:szCs w:val="20"/>
    </w:rPr>
  </w:style>
  <w:style w:type="paragraph" w:customStyle="1" w:styleId="Table-ColHead">
    <w:name w:val="Table - Col. Head"/>
    <w:basedOn w:val="a"/>
    <w:rsid w:val="00FF2534"/>
    <w:pPr>
      <w:keepNext/>
      <w:widowControl/>
      <w:spacing w:before="60" w:after="60"/>
      <w:jc w:val="left"/>
    </w:pPr>
    <w:rPr>
      <w:rFonts w:ascii="Arial" w:hAnsi="Arial"/>
      <w:b/>
      <w:noProof/>
      <w:kern w:val="0"/>
      <w:sz w:val="18"/>
      <w:szCs w:val="20"/>
    </w:rPr>
  </w:style>
  <w:style w:type="paragraph" w:customStyle="1" w:styleId="Table-Text">
    <w:name w:val="Table - Text"/>
    <w:basedOn w:val="a"/>
    <w:rsid w:val="00FF2534"/>
    <w:pPr>
      <w:widowControl/>
      <w:topLinePunct/>
      <w:spacing w:before="60" w:afterLines="50" w:after="60" w:line="360" w:lineRule="auto"/>
      <w:ind w:left="420" w:firstLineChars="200" w:firstLine="420"/>
      <w:jc w:val="left"/>
    </w:pPr>
    <w:rPr>
      <w:rFonts w:ascii="宋体" w:hAnsi="宋体"/>
      <w:kern w:val="0"/>
      <w:sz w:val="20"/>
      <w:szCs w:val="20"/>
    </w:rPr>
  </w:style>
  <w:style w:type="paragraph" w:customStyle="1" w:styleId="CharCharChar">
    <w:name w:val="程序代码 Char Char Char"/>
    <w:basedOn w:val="a"/>
    <w:autoRedefine/>
    <w:rsid w:val="00FF2534"/>
    <w:pPr>
      <w:wordWrap w:val="0"/>
      <w:topLinePunct/>
      <w:ind w:left="357"/>
      <w:jc w:val="center"/>
    </w:pPr>
    <w:rPr>
      <w:rFonts w:ascii="宋体" w:hAnsi="宋体"/>
      <w:color w:val="0000FF"/>
      <w:kern w:val="0"/>
      <w:szCs w:val="18"/>
    </w:rPr>
  </w:style>
  <w:style w:type="paragraph" w:styleId="a5">
    <w:name w:val="Title"/>
    <w:basedOn w:val="a"/>
    <w:link w:val="Char1"/>
    <w:qFormat/>
    <w:rsid w:val="00FF2534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Char1">
    <w:name w:val="标题 Char"/>
    <w:basedOn w:val="a0"/>
    <w:link w:val="a5"/>
    <w:rsid w:val="00FF2534"/>
    <w:rPr>
      <w:rFonts w:ascii="Arial" w:eastAsia="宋体" w:hAnsi="Arial" w:cs="Arial"/>
      <w:b/>
      <w:bCs/>
      <w:sz w:val="32"/>
      <w:szCs w:val="32"/>
    </w:rPr>
  </w:style>
  <w:style w:type="paragraph" w:styleId="a6">
    <w:name w:val="Balloon Text"/>
    <w:basedOn w:val="a"/>
    <w:link w:val="Char2"/>
    <w:uiPriority w:val="99"/>
    <w:semiHidden/>
    <w:unhideWhenUsed/>
    <w:rsid w:val="00FF253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FF2534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3628F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167</Words>
  <Characters>957</Characters>
  <Application>Microsoft Office Word</Application>
  <DocSecurity>0</DocSecurity>
  <Lines>7</Lines>
  <Paragraphs>2</Paragraphs>
  <ScaleCrop>false</ScaleCrop>
  <Company>China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jason</cp:lastModifiedBy>
  <cp:revision>29</cp:revision>
  <dcterms:created xsi:type="dcterms:W3CDTF">2014-08-12T00:57:00Z</dcterms:created>
  <dcterms:modified xsi:type="dcterms:W3CDTF">2016-12-30T01:43:00Z</dcterms:modified>
</cp:coreProperties>
</file>